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SMLOUVA O ZÁPŮJČCE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uzavřená podle § 2390 a násl. zákona č. 89/2012 Sb., občanský zákoník, ve znění pozdějších předpisů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občanský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zákoník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04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Smluvní strany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 </w:t>
        <w:tab/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120" w:line="276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také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zapůjčitel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a příjmení: </w:t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narození: </w:t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</w:t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(dále také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vydlužitel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zapůjčitel a vydlužitel dále také společně jako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„smluvní strany“ a každý samostatně jako „smluvní strana“ uzavírají níže uvedeného dne, měsíce a roku tuto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smlouvu o zápůjčce</w:t>
      </w:r>
    </w:p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18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Zapůjčitel se podpisem smlouvy o zápůjčce zavazuje poskytnout vydlužiteli </w:t>
      </w:r>
      <w:r w:rsidDel="00000000" w:rsidR="00000000" w:rsidRPr="00000000">
        <w:rPr>
          <w:rtl w:val="0"/>
        </w:rPr>
        <w:t xml:space="preserve">školní housle včetně příslušenství (obal, smyčec, kalafuna) v hodnotě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(dále také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zápůjčka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“) a vydlužitel se podpisem smlouvy o zápůjčce zavazuje předanou zápůjčku zapůjčiteli vrátit způsobem a ve lhůtě stanovených níže v této smlouvě o zápůjčce.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se dohodly na tom, že zapůjčitel poskytne vydlužiteli zápůjčku nejpozději do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Zapůjčitel poskytne vydlužiteli zápůjčku tak, že nástroj osobně zkontroluj</w:t>
      </w:r>
      <w:r w:rsidDel="00000000" w:rsidR="00000000" w:rsidRPr="00000000">
        <w:rPr>
          <w:rtl w:val="0"/>
        </w:rPr>
        <w:t xml:space="preserve">í, vyfotí a zaručí se za něj podpisem této smlouvy.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Zapůjčitel se s vydlužitelem dohodli na </w:t>
      </w:r>
      <w:r w:rsidDel="00000000" w:rsidR="00000000" w:rsidRPr="00000000">
        <w:rPr>
          <w:rtl w:val="0"/>
        </w:rPr>
        <w:t xml:space="preserve">poplatku za zapůjčení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přičemž </w:t>
      </w:r>
      <w:r w:rsidDel="00000000" w:rsidR="00000000" w:rsidRPr="00000000">
        <w:rPr>
          <w:rtl w:val="0"/>
        </w:rPr>
        <w:t xml:space="preserve">poplatek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 poskytnuté zápůjčky si smluvní strany dohodly ve výši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(slovy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) měsíčně</w:t>
      </w:r>
      <w:r w:rsidDel="00000000" w:rsidR="00000000" w:rsidRPr="00000000">
        <w:rPr>
          <w:rtl w:val="0"/>
        </w:rPr>
        <w:t xml:space="preserve">/čtvrtletně/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ročně. Vydlužitel se zavazuje sjednaný </w:t>
      </w:r>
      <w:r w:rsidDel="00000000" w:rsidR="00000000" w:rsidRPr="00000000">
        <w:rPr>
          <w:rtl w:val="0"/>
        </w:rPr>
        <w:t xml:space="preserve">poplatek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ze zápůjčky zapůjčiteli zaplatit vždy k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každého dalšího započatého období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Vydlužitel se zavazuje zapůjčiteli vrátit zápůjčku spolu se sjednanými </w:t>
      </w:r>
      <w:r w:rsidDel="00000000" w:rsidR="00000000" w:rsidRPr="00000000">
        <w:rPr>
          <w:rtl w:val="0"/>
        </w:rPr>
        <w:t xml:space="preserve">poplatky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touto smlouvou o zápůjčce nejpozději do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doplnit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  <w:t xml:space="preserve">, není-li písemně doloženo jinak.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Zápůjčka je splatná v hotovosti v sídle zapůjčitele, nedohodnou – li se smluvní strany jinak.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(je možné rovněž sjednat </w:t>
      </w:r>
      <w:r w:rsidDel="00000000" w:rsidR="00000000" w:rsidRPr="00000000">
        <w:rPr>
          <w:rtl w:val="0"/>
        </w:rPr>
        <w:t xml:space="preserve">poplatky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zápůjčky bezhotovostně zasláním na uvedený účet zapůjčitele)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tl w:val="0"/>
        </w:rPr>
        <w:t xml:space="preserve">Součásti zápůjčky je i vratná kauce stanovená na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yellow"/>
          <w:rtl w:val="0"/>
        </w:rPr>
        <w:t xml:space="preserve">doplnit</w:t>
      </w:r>
      <w:r w:rsidDel="00000000" w:rsidR="00000000" w:rsidRPr="00000000">
        <w:rPr>
          <w:rtl w:val="0"/>
        </w:rPr>
        <w:t xml:space="preserve">). Kauce se platí vypůjčiteli při prvním zapůjčení a následně je vrácena vydlužiteli při řádném navrácení zápůjčky.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Další smluvní ujednání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případě, že vydlužitel bude v prodlení s </w:t>
      </w:r>
      <w:r w:rsidDel="00000000" w:rsidR="00000000" w:rsidRPr="00000000">
        <w:rPr>
          <w:rtl w:val="0"/>
        </w:rPr>
        <w:t xml:space="preserve">vrácením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zápůjčky zapůjčiteli, zavazuje se vydlužitel platit zapůčiteli od prvního dne prodlení s úhradou zápůjčky vedle </w:t>
      </w:r>
      <w:r w:rsidDel="00000000" w:rsidR="00000000" w:rsidRPr="00000000">
        <w:rPr>
          <w:rtl w:val="0"/>
        </w:rPr>
        <w:t xml:space="preserve">poplatků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sjednaných dle článku 2 odst. 2.4. této smlouvy o zápůjčce i </w:t>
      </w:r>
      <w:r w:rsidDel="00000000" w:rsidR="00000000" w:rsidRPr="00000000">
        <w:rPr>
          <w:rtl w:val="0"/>
        </w:rPr>
        <w:t xml:space="preserve">penále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prodlení ve výši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b w:val="1"/>
          <w:highlight w:val="white"/>
          <w:rtl w:val="0"/>
        </w:rPr>
        <w:t xml:space="preserve">100Kč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 (slovy (</w:t>
      </w:r>
      <w:r w:rsidDel="00000000" w:rsidR="00000000" w:rsidRPr="00000000">
        <w:rPr>
          <w:b w:val="1"/>
          <w:highlight w:val="white"/>
          <w:rtl w:val="0"/>
        </w:rPr>
        <w:t xml:space="preserve">sto korun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Peněžní prostředky budou vydlužiteli zapůjčiteli na základě této smlouvy o zápůjčce poskytnuty výlučně za účele</w:t>
      </w:r>
      <w:r w:rsidDel="00000000" w:rsidR="00000000" w:rsidRPr="00000000">
        <w:rPr>
          <w:rtl w:val="0"/>
        </w:rPr>
        <w:t xml:space="preserve">m vlastního používání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 případě, že vydlužitel použije zápůjčku v rozporu se sjednaným účelem v tomto odstavci smlouvy o zápůjčce, zavazuje zapůjčiteli zápůjčku včetně sjednaných úroků v článku 2. odst. 2.4 této smlouvy o zápůjčce vrátit zapůjčiteli, a to </w:t>
      </w:r>
      <w:r w:rsidDel="00000000" w:rsidR="00000000" w:rsidRPr="00000000">
        <w:rPr>
          <w:rtl w:val="0"/>
        </w:rPr>
        <w:t xml:space="preserve">tří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dnů ode dne, kdy bude o vrácení zápůjčky zapůjčitelem písemně požádán.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hd w:fill="ffffff" w:val="clear"/>
        <w:spacing w:after="60" w:before="60" w:line="276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   Vydlužitel se zavazuje starat se o zapůjčený nástroj dle svého nejlepšího vědomí </w:t>
      </w:r>
    </w:p>
    <w:p w:rsidR="00000000" w:rsidDel="00000000" w:rsidP="00000000" w:rsidRDefault="00000000" w:rsidRPr="00000000" w14:paraId="00000025">
      <w:pPr>
        <w:shd w:fill="ffffff" w:val="clear"/>
        <w:spacing w:after="60" w:before="60" w:line="276" w:lineRule="auto"/>
        <w:ind w:left="709" w:firstLine="0"/>
        <w:jc w:val="both"/>
        <w:rPr/>
      </w:pPr>
      <w:r w:rsidDel="00000000" w:rsidR="00000000" w:rsidRPr="00000000">
        <w:rPr>
          <w:rtl w:val="0"/>
        </w:rPr>
        <w:t xml:space="preserve">V případě jakéhokoliv poškození nástroje oproti stavu k datu zapůjčení je vydlužitel povinen uhradit následnou opravu v plné výši. </w:t>
      </w:r>
    </w:p>
    <w:p w:rsidR="00000000" w:rsidDel="00000000" w:rsidP="00000000" w:rsidRDefault="00000000" w:rsidRPr="00000000" w14:paraId="00000026">
      <w:pPr>
        <w:shd w:fill="ffffff" w:val="clear"/>
        <w:spacing w:after="60" w:before="60" w:line="276" w:lineRule="auto"/>
        <w:ind w:left="709" w:firstLine="0"/>
        <w:jc w:val="both"/>
        <w:rPr/>
      </w:pPr>
      <w:r w:rsidDel="00000000" w:rsidR="00000000" w:rsidRPr="00000000">
        <w:rPr>
          <w:rtl w:val="0"/>
        </w:rPr>
        <w:t xml:space="preserve">V případě zničení, ztráty či odcizení nástroje je vydlužitel povinen uhradit </w:t>
      </w:r>
    </w:p>
    <w:p w:rsidR="00000000" w:rsidDel="00000000" w:rsidP="00000000" w:rsidRDefault="00000000" w:rsidRPr="00000000" w14:paraId="00000027">
      <w:pPr>
        <w:shd w:fill="ffffff" w:val="clear"/>
        <w:spacing w:after="60" w:before="60" w:line="276" w:lineRule="auto"/>
        <w:ind w:left="709" w:firstLine="0"/>
        <w:jc w:val="both"/>
        <w:rPr/>
      </w:pPr>
      <w:r w:rsidDel="00000000" w:rsidR="00000000" w:rsidRPr="00000000">
        <w:rPr>
          <w:rtl w:val="0"/>
        </w:rPr>
        <w:t xml:space="preserve">celou částku hodnoty zápůjčky.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Povinností zapůjčitele je ručit za skryté vady nástroje a v případě potřeby poskytnout veškerý servis, nápravu a náhradní nástroj po dobu opravy.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Zapůjčitel se dále zavazuje poskytnout veškerý informační servis o nástroji, jeho seřízení a používání.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60" w:line="276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Závěrečná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Změny této smlouvy o zápůjčce lze činit pouze po dohodě obou stran písemnou formou.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o zápůjčce, jakož i práva a povinnosti vzniklé na základě této smlouvy o zápůjčce nebo v souvislosti s ní, se řídí občanským zákoníkem a ostatními právními předpisy České republiky.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Jsou-li, nebo stanou-li se, některá ustanovení této smlouvy o zápůjčce zcela nebo zčásti neplatnými, nebo pokud by v této smlouvě některá ustanovení chyběla, není tím dotčena platnost ostatních ustanovení. Namísto neplatného nebo chybějícího ustanovení sjednají smluvní strany takové platné ustanovení smlouvy o zápůjčce, které odpovídá smyslu a účelu neplatného nebo chybějícího ustanovení. V případě, že se některé ustanovení smlouvy o zápůjčce ukáže být zdánlivým (nicotný právní akt), posoudí se vliv této vady na ostatní ustanovení této smlouvy o zápůjčce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smlouva o zápůjčce je uzavřena ve dvou (2) vyhotoveních, z nichž každá strana obdrží po jednom (1) vyhotovení.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60" w:line="276" w:lineRule="auto"/>
        <w:ind w:left="709" w:right="0" w:hanging="709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Smluvní strany po přečtení této smlouvy o zápůjčce prohlašují, že souhlasí s jejím obsahem, že tato smlouva o zápůjčce byla sepsána vážně, určitě, srozumitelně a na základě jejich pravé a svobodné vůle, na důkaz čehož připojují níže své podpisy.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  <w:t xml:space="preserve">V _________ dne _________</w:t>
        <w:tab/>
        <w:tab/>
        <w:tab/>
        <w:t xml:space="preserve">V _________ dne _________</w:t>
      </w:r>
    </w:p>
    <w:p w:rsidR="00000000" w:rsidDel="00000000" w:rsidP="00000000" w:rsidRDefault="00000000" w:rsidRPr="00000000" w14:paraId="00000035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before="6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</w:t>
        <w:tab/>
        <w:tab/>
        <w:tab/>
        <w:t xml:space="preserve">________________________</w:t>
      </w:r>
    </w:p>
    <w:p w:rsidR="00000000" w:rsidDel="00000000" w:rsidP="00000000" w:rsidRDefault="00000000" w:rsidRPr="00000000" w14:paraId="00000038">
      <w:pPr>
        <w:spacing w:after="60" w:before="60" w:line="276" w:lineRule="auto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66091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                zapůjčitel</w:t>
        <w:tab/>
        <w:tab/>
        <w:tab/>
        <w:tab/>
        <w:tab/>
        <w:tab/>
        <w:t xml:space="preserve">vydlužitel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155" w:top="2155" w:left="1418" w:right="141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HtxE4tQr+QCCbAr3TffSknkccg==">AMUW2mWSemF6mAxKi0or8MguN1RcJNz0/OKQyoONG99qlJ43KfzZ5GlkCLqRGc8cz7MRDVodH6LY5JjetvC0G4u0lXAvhA8FNi7N1va+eBQxx9ag6iU8Xq6/qomcKu2mpcCTw7BEHcjB9HdKSKm8/N05RUj6lVSgi1XwhLj2tdBkw3VW96NF9NY=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